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 Åbent Anlægsbevilling til fornyelse, trafiksanering og renovering af Søborg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Hovedgade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008133-2012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Resumé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Kommunalbestyrelsen bevilgede enstemmigt på møde den. 26. marts 2012, pkt. 7, midler til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forundersøgelser og projektering af en fornyelse af Søborg Hovedgade på strækningen fra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Dyssegårdsvej til Vangedevej, som tilgodeser forbedringer af trafiksikkerheden, samtidig med at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strækningen forskønnes.</w:t>
      </w:r>
      <w:proofErr w:type="gramEnd"/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Teknik og Miljø søger om anlægsbevilling til udførelse af dette projekt, jf. skema 4.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Baggrund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er på baggrund af bl.a. borgermøder afholdt i 2004 og 2005 udarbejdet et skitseprojekt til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fornyelse af Søborg Hovedgade. Høringerne i 2004 og 2005 omfattede relativt få forslag: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Lavere hastighed – f.eks. 40 km/t.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Bedre og mere sikre krydsningsmuligheder for gående.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Måske midterrabat som på strækningen i Gladsaxe eller smallere vejbane.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Gode cykelstier og cykelparkeringsmuligheder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Orden på parkeringsforholdene – motionscentrets kunder bruger beboerparkeringen.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tre forslag i de parallelle opdrag, kommunen fik udarbejdet i 2005, lagde alle vægt på, at denne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strækning var en trafikåre – ikke en strøggade i traditionel forstand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Søborg Hovedgade er, på strækningen mellem Dyssegårdsvej og Vangedevej, udpeget som en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uheldsbelastet lokalitet i Trafiksikkerhedsplan 2012-18. I Årsplan 2013 fremgår Søborg Hovedgade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som prioritet nr. 19.</w:t>
      </w:r>
      <w:proofErr w:type="gramEnd"/>
      <w:r>
        <w:rPr>
          <w:rFonts w:ascii="Arial" w:hAnsi="Arial" w:cs="Arial"/>
          <w:color w:val="000000"/>
        </w:rPr>
        <w:t xml:space="preserve"> Baggrunden herfor er, at politiet har registreret 16 uheld på Søborg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Hovedgade i perioden fra 2005 - 2009, heraf 6 personskadeuheld. Der er involveret fodgængere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og cyklister i mange af uheldene, og en del af uheldene vedrører problemstillinger omkring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krydsning på tværs af Søborg Hovedgade.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Derudover er der flere steder på Søborg Hovedgade, hvor fortovene er nedslidte og ujævne, og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hvor kantstenen er trykket ned i asfalten.</w:t>
      </w:r>
      <w:proofErr w:type="gramEnd"/>
      <w:r>
        <w:rPr>
          <w:rFonts w:ascii="Arial" w:hAnsi="Arial" w:cs="Arial"/>
          <w:color w:val="000000"/>
        </w:rPr>
        <w:t xml:space="preserve"> Endvidere mangler elforsyningen på strækningen at blive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kabellagt, og vejbelysningen mangler at blive renoveret.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blev på denne baggrund enstemmigt anlægsbevilget en projekteringsbevilling på møde i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Kommunalbestyrelsen den 26. marts 2012, pkt. 7 til forundersøgelser og udarbejdelse af et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skitseprojekt til en fornyelse af Søborg Hovedgade. Dette skitseprojekt er nu udarbejdet og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forelægges Teknik- og Miljøudvalget til godkendelse, jf. bilag 1.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Samtidig forelægges det forventede anlægsbudget til projektet, </w:t>
      </w:r>
      <w:proofErr w:type="spellStart"/>
      <w:r>
        <w:rPr>
          <w:rFonts w:ascii="Arial" w:hAnsi="Arial" w:cs="Arial"/>
          <w:color w:val="000000"/>
        </w:rPr>
        <w:t>jf</w:t>
      </w:r>
      <w:proofErr w:type="spellEnd"/>
      <w:r>
        <w:rPr>
          <w:rFonts w:ascii="Arial" w:hAnsi="Arial" w:cs="Arial"/>
          <w:color w:val="000000"/>
        </w:rPr>
        <w:t xml:space="preserve"> skema 4. Teknik og Miljø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anbefaler, at projektet udføres med finansiel dækning over 3 puljer på investeringsoversigten,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henholdsvis Trafik- og Miljøhandleplan 2013, Renovering af fortove 2013 samt Kabellægning og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fortove 2011 - til færdiggørelse af kabellægningen af elforsyningen og renovering af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vejbelysningen.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Teknik og Miljø har fra en borger modtaget en henvendelse med ønsket om, at man i forbindelse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 renovering af Søborg Hovedgade giver gadeforløbet et landskabeligt karakterløft og et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selvstændigt kunstnerisk udtryk, som kunne udfolde sig på 4 åbne arealer: Hjørnet af Vangedevej,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hjørnet ved Grøntoften, hjørnet ved </w:t>
      </w:r>
      <w:proofErr w:type="spellStart"/>
      <w:r>
        <w:rPr>
          <w:rFonts w:ascii="Arial" w:hAnsi="Arial" w:cs="Arial"/>
          <w:color w:val="000000"/>
        </w:rPr>
        <w:t>Munkely</w:t>
      </w:r>
      <w:proofErr w:type="spellEnd"/>
      <w:r>
        <w:rPr>
          <w:rFonts w:ascii="Arial" w:hAnsi="Arial" w:cs="Arial"/>
          <w:color w:val="000000"/>
        </w:rPr>
        <w:t xml:space="preserve"> samt parkeringspladsen ved Statoil.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Projektet har sammenhæng med primært 3 af Teknik og Miljøs politiske mål: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Æstetik </w:t>
      </w:r>
      <w:proofErr w:type="spellStart"/>
      <w:r>
        <w:rPr>
          <w:rFonts w:ascii="Arial" w:hAnsi="Arial" w:cs="Arial"/>
          <w:color w:val="000000"/>
        </w:rPr>
        <w:t>indtænkes</w:t>
      </w:r>
      <w:proofErr w:type="spellEnd"/>
      <w:r>
        <w:rPr>
          <w:rFonts w:ascii="Arial" w:hAnsi="Arial" w:cs="Arial"/>
          <w:color w:val="000000"/>
        </w:rPr>
        <w:t xml:space="preserve"> i vedligeholdelsen og udviklingen af kommunens fysiske rammer.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De fysiske rammer og infrastrukturer indrettes, så borgere og brugere kan færdes trygt og sikkert.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Trafiksikkerheden skal øges, og antallet af tilskadekomne i trafikken skal falde </w:t>
      </w:r>
      <w:proofErr w:type="gramStart"/>
      <w:r>
        <w:rPr>
          <w:rFonts w:ascii="Arial" w:hAnsi="Arial" w:cs="Arial"/>
          <w:color w:val="000000"/>
        </w:rPr>
        <w:t>6%</w:t>
      </w:r>
      <w:proofErr w:type="gramEnd"/>
      <w:r>
        <w:rPr>
          <w:rFonts w:ascii="Arial" w:hAnsi="Arial" w:cs="Arial"/>
          <w:color w:val="000000"/>
        </w:rPr>
        <w:t xml:space="preserve"> om året.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Vurdering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Fornyelsen tager udgangspunkt i parallelopdragene fra 2005 og skal understøtte handlen og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fremme bylivet i bydelscentret.</w:t>
      </w:r>
      <w:proofErr w:type="gramEnd"/>
      <w:r>
        <w:rPr>
          <w:rFonts w:ascii="Arial" w:hAnsi="Arial" w:cs="Arial"/>
          <w:color w:val="000000"/>
        </w:rPr>
        <w:t xml:space="preserve"> Der er fokus på et pænere byrum, bedre trafikale forhold og flere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grønne indslag.</w:t>
      </w:r>
      <w:proofErr w:type="gramEnd"/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Fornyelsen vil bl.a. indeholde: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Etablering </w:t>
      </w:r>
      <w:proofErr w:type="gramStart"/>
      <w:r>
        <w:rPr>
          <w:rFonts w:ascii="Arial" w:hAnsi="Arial" w:cs="Arial"/>
          <w:color w:val="000000"/>
        </w:rPr>
        <w:t>af</w:t>
      </w:r>
      <w:proofErr w:type="gramEnd"/>
      <w:r>
        <w:rPr>
          <w:rFonts w:ascii="Arial" w:hAnsi="Arial" w:cs="Arial"/>
          <w:color w:val="000000"/>
        </w:rPr>
        <w:t xml:space="preserve"> to trærækker, hvor der i dag er åbne områder.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lastRenderedPageBreak/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Plantning </w:t>
      </w:r>
      <w:proofErr w:type="gramStart"/>
      <w:r>
        <w:rPr>
          <w:rFonts w:ascii="Arial" w:hAnsi="Arial" w:cs="Arial"/>
          <w:color w:val="000000"/>
        </w:rPr>
        <w:t>af</w:t>
      </w:r>
      <w:proofErr w:type="gramEnd"/>
      <w:r>
        <w:rPr>
          <w:rFonts w:ascii="Arial" w:hAnsi="Arial" w:cs="Arial"/>
          <w:color w:val="000000"/>
        </w:rPr>
        <w:t xml:space="preserve"> to større træer på vejhjørnet ved </w:t>
      </w:r>
      <w:proofErr w:type="spellStart"/>
      <w:r>
        <w:rPr>
          <w:rFonts w:ascii="Arial" w:hAnsi="Arial" w:cs="Arial"/>
          <w:color w:val="000000"/>
        </w:rPr>
        <w:t>Munkely</w:t>
      </w:r>
      <w:proofErr w:type="spellEnd"/>
      <w:r>
        <w:rPr>
          <w:rFonts w:ascii="Arial" w:hAnsi="Arial" w:cs="Arial"/>
          <w:color w:val="000000"/>
        </w:rPr>
        <w:t xml:space="preserve"> og ved Grøntoften, som vil skabe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harmoni i gaderummet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Fornyelse </w:t>
      </w:r>
      <w:proofErr w:type="gramStart"/>
      <w:r>
        <w:rPr>
          <w:rFonts w:ascii="Arial" w:hAnsi="Arial" w:cs="Arial"/>
          <w:color w:val="000000"/>
        </w:rPr>
        <w:t>af</w:t>
      </w:r>
      <w:proofErr w:type="gramEnd"/>
      <w:r>
        <w:rPr>
          <w:rFonts w:ascii="Arial" w:hAnsi="Arial" w:cs="Arial"/>
          <w:color w:val="000000"/>
        </w:rPr>
        <w:t xml:space="preserve"> vejbelysningen, og strækningens elforsyning vil blive kabellagt.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Opmærket parkering i begge vejsider, som vil skabe mere struktur </w:t>
      </w:r>
      <w:proofErr w:type="gramStart"/>
      <w:r>
        <w:rPr>
          <w:rFonts w:ascii="Arial" w:hAnsi="Arial" w:cs="Arial"/>
          <w:color w:val="000000"/>
        </w:rPr>
        <w:t>og</w:t>
      </w:r>
      <w:proofErr w:type="gramEnd"/>
      <w:r>
        <w:rPr>
          <w:rFonts w:ascii="Arial" w:hAnsi="Arial" w:cs="Arial"/>
          <w:color w:val="000000"/>
        </w:rPr>
        <w:t xml:space="preserve"> sammenhæng i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gadebilledet samt lavere hastigheder.</w:t>
      </w:r>
      <w:proofErr w:type="gramEnd"/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Etablering </w:t>
      </w:r>
      <w:proofErr w:type="gramStart"/>
      <w:r>
        <w:rPr>
          <w:rFonts w:ascii="Arial" w:hAnsi="Arial" w:cs="Arial"/>
          <w:color w:val="000000"/>
        </w:rPr>
        <w:t>af</w:t>
      </w:r>
      <w:proofErr w:type="gramEnd"/>
      <w:r>
        <w:rPr>
          <w:rFonts w:ascii="Arial" w:hAnsi="Arial" w:cs="Arial"/>
          <w:color w:val="000000"/>
        </w:rPr>
        <w:t xml:space="preserve"> nye, bredere cykelstier.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Etablering </w:t>
      </w:r>
      <w:proofErr w:type="gramStart"/>
      <w:r>
        <w:rPr>
          <w:rFonts w:ascii="Arial" w:hAnsi="Arial" w:cs="Arial"/>
          <w:color w:val="000000"/>
        </w:rPr>
        <w:t>af</w:t>
      </w:r>
      <w:proofErr w:type="gramEnd"/>
      <w:r>
        <w:rPr>
          <w:rFonts w:ascii="Arial" w:hAnsi="Arial" w:cs="Arial"/>
          <w:color w:val="000000"/>
        </w:rPr>
        <w:t xml:space="preserve"> støttepunkter, der bl.a. vil fremme trygheden for fodgængere og cyklister ved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passage af vejen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Etablering </w:t>
      </w:r>
      <w:proofErr w:type="gramStart"/>
      <w:r>
        <w:rPr>
          <w:rFonts w:ascii="Arial" w:hAnsi="Arial" w:cs="Arial"/>
          <w:color w:val="000000"/>
        </w:rPr>
        <w:t>af</w:t>
      </w:r>
      <w:proofErr w:type="gramEnd"/>
      <w:r>
        <w:rPr>
          <w:rFonts w:ascii="Arial" w:hAnsi="Arial" w:cs="Arial"/>
          <w:color w:val="000000"/>
        </w:rPr>
        <w:t xml:space="preserve"> svingbane ind til tankstationen for at skabe bedre udsyn for bilister.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hjørnet ved Vangedevej er det hensigten at stramme afgrænsningen af det grønne areal op og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etablere enten slotsgrus eller chaussésten mellem fliserækkerne på spidsen.</w:t>
      </w:r>
      <w:proofErr w:type="gramEnd"/>
      <w:r>
        <w:rPr>
          <w:rFonts w:ascii="Arial" w:hAnsi="Arial" w:cs="Arial"/>
          <w:color w:val="000000"/>
        </w:rPr>
        <w:t xml:space="preserve"> Teknik og Miljø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anbefaler slotsgrus, da det er mere skånsomt over for de eksisterende store træers rødder og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samtidig betyder, at fortovsniveauet på Vangedevej ikke skal hæves. Desuden foreslås det at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pakke en del af sikringsrummet ind i en træbeklædning, så det kan fungere som siddemøbel. Der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opstilles en bogbørs.</w:t>
      </w:r>
      <w:proofErr w:type="gramEnd"/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Grøntoften er privat areal, så udskiftning af belægningen her afhænger af forhandlinger med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grundejer. Det foreslås at fælde i hvert fald det ene af de eksisterende træer, som står på offentligt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areal og i stedet plante et nyt stort træ, som gives bedre vækstbetingelser end de eksisterende.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Det meste af det store hjørne ved </w:t>
      </w:r>
      <w:proofErr w:type="spellStart"/>
      <w:r>
        <w:rPr>
          <w:rFonts w:ascii="Arial" w:hAnsi="Arial" w:cs="Arial"/>
          <w:color w:val="000000"/>
        </w:rPr>
        <w:t>Munkely</w:t>
      </w:r>
      <w:proofErr w:type="spellEnd"/>
      <w:r>
        <w:rPr>
          <w:rFonts w:ascii="Arial" w:hAnsi="Arial" w:cs="Arial"/>
          <w:color w:val="000000"/>
        </w:rPr>
        <w:t xml:space="preserve"> er ligeledes privat. Det foreslås at plante et nyt stort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træ. Udskiftning af belægninger vil afhænge af forhandlinger med grundejer.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P-pladsen ved siden af Statoil er ejet af Region Hovedstaden, hvilket begrænser mulighederne på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selve p-pladsen. Det foreslås at plante en trærække foran p-pladsen. Det foreslås desuden at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forlænge den bøgehæk, som står foran Statoil hen foran p-pladsen, så den noget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renoveringstrængende p-plads kan blive gemt lidt væk.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Endelig foreslås det at etablere en trærække på vejens sydside ved ”indkørslen” fra Gladsaxe.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Park og Vej har været i dialog med Formanden for Handelsforeningen for Søborg og omegn,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optiker Niels </w:t>
      </w:r>
      <w:proofErr w:type="spellStart"/>
      <w:r>
        <w:rPr>
          <w:rFonts w:ascii="Arial" w:hAnsi="Arial" w:cs="Arial"/>
          <w:color w:val="000000"/>
        </w:rPr>
        <w:t>Nebeling</w:t>
      </w:r>
      <w:proofErr w:type="spellEnd"/>
      <w:r>
        <w:rPr>
          <w:rFonts w:ascii="Arial" w:hAnsi="Arial" w:cs="Arial"/>
          <w:color w:val="000000"/>
        </w:rPr>
        <w:t>, som er positiv over for forslaget, men som ikke mener der er behov for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sænkning af hastigheden.</w:t>
      </w:r>
      <w:proofErr w:type="gramEnd"/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Forslaget vil blive forelagt på et borgermøde 11. marts. Såfremt der på borgermødet fremkommer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væsentlige ændringer, vil forslaget blive forelagt Teknik- og Miljøudvalget på ny.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Teknik- og Miljøudvalgsmødet vil der blive gennemført en præsentation af projektet.</w:t>
      </w:r>
    </w:p>
    <w:p w:rsidR="00462D2F" w:rsidRDefault="00462D2F" w:rsidP="00462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forbindelse med løsning af opgaven vil en andel af løn- og driftsudgifterne hertil blive dækket af</w:t>
      </w:r>
    </w:p>
    <w:p w:rsidR="00BE1250" w:rsidRDefault="00462D2F" w:rsidP="00462D2F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denne anlægsbevilling.</w:t>
      </w:r>
      <w:proofErr w:type="gramEnd"/>
    </w:p>
    <w:p w:rsidR="00462D2F" w:rsidRDefault="00462D2F" w:rsidP="00462D2F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462D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2F"/>
    <w:rsid w:val="00462D2F"/>
    <w:rsid w:val="00B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</dc:creator>
  <cp:lastModifiedBy>Vagn</cp:lastModifiedBy>
  <cp:revision>1</cp:revision>
  <dcterms:created xsi:type="dcterms:W3CDTF">2013-04-17T18:09:00Z</dcterms:created>
  <dcterms:modified xsi:type="dcterms:W3CDTF">2013-04-17T18:14:00Z</dcterms:modified>
</cp:coreProperties>
</file>